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A378" w14:textId="77777777" w:rsidR="00072D97" w:rsidRPr="00383E9F" w:rsidRDefault="00072D97" w:rsidP="00072D97">
      <w:pPr>
        <w:tabs>
          <w:tab w:val="left" w:pos="4111"/>
        </w:tabs>
        <w:jc w:val="center"/>
        <w:rPr>
          <w:b/>
          <w:szCs w:val="28"/>
        </w:rPr>
      </w:pPr>
      <w:r>
        <w:rPr>
          <w:rFonts w:ascii="Arial" w:hAnsi="Arial" w:cs="Arial"/>
          <w:b/>
          <w:noProof/>
          <w:color w:val="FFFFFF"/>
          <w:szCs w:val="28"/>
          <w:lang w:val="ru-RU" w:eastAsia="ru-RU"/>
        </w:rPr>
        <w:drawing>
          <wp:inline distT="0" distB="0" distL="0" distR="0" wp14:anchorId="59E29DE7" wp14:editId="65D08A6C">
            <wp:extent cx="422910" cy="609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C2621" w14:textId="77777777" w:rsidR="00072D97" w:rsidRPr="00383E9F" w:rsidRDefault="00072D97" w:rsidP="00072D97">
      <w:pPr>
        <w:jc w:val="center"/>
        <w:rPr>
          <w:b/>
          <w:szCs w:val="28"/>
        </w:rPr>
      </w:pPr>
      <w:r w:rsidRPr="00383E9F">
        <w:rPr>
          <w:b/>
          <w:szCs w:val="28"/>
        </w:rPr>
        <w:t>ШОСТКИНСЬКА МІСЬКА РАДА</w:t>
      </w:r>
    </w:p>
    <w:p w14:paraId="7D0FC3C9" w14:textId="77777777" w:rsidR="00072D97" w:rsidRPr="00383E9F" w:rsidRDefault="00072D97" w:rsidP="00072D97">
      <w:pPr>
        <w:jc w:val="center"/>
        <w:rPr>
          <w:szCs w:val="28"/>
        </w:rPr>
      </w:pPr>
      <w:r w:rsidRPr="00383E9F">
        <w:rPr>
          <w:b/>
          <w:szCs w:val="28"/>
        </w:rPr>
        <w:t>ВИКОНАВЧИЙ КОМІТЕТ</w:t>
      </w:r>
    </w:p>
    <w:p w14:paraId="60D6E357" w14:textId="77777777" w:rsidR="00072D97" w:rsidRPr="00383E9F" w:rsidRDefault="00072D97" w:rsidP="00072D97">
      <w:pPr>
        <w:pStyle w:val="1"/>
        <w:tabs>
          <w:tab w:val="left" w:pos="432"/>
        </w:tabs>
        <w:rPr>
          <w:szCs w:val="28"/>
        </w:rPr>
      </w:pPr>
      <w:r w:rsidRPr="00383E9F">
        <w:rPr>
          <w:szCs w:val="28"/>
        </w:rPr>
        <w:t xml:space="preserve"> РІШЕННЯ</w:t>
      </w:r>
    </w:p>
    <w:p w14:paraId="2EDC5B0C" w14:textId="77777777" w:rsidR="00072D97" w:rsidRPr="00383E9F" w:rsidRDefault="00072D97" w:rsidP="00072D97">
      <w:pPr>
        <w:jc w:val="center"/>
        <w:rPr>
          <w:szCs w:val="28"/>
        </w:rPr>
      </w:pPr>
    </w:p>
    <w:p w14:paraId="569D980D" w14:textId="77777777" w:rsidR="00072D97" w:rsidRPr="00383E9F" w:rsidRDefault="00072D97" w:rsidP="00072D97">
      <w:pPr>
        <w:jc w:val="both"/>
        <w:rPr>
          <w:szCs w:val="28"/>
        </w:rPr>
      </w:pPr>
      <w:r w:rsidRPr="00383E9F">
        <w:rPr>
          <w:szCs w:val="28"/>
        </w:rPr>
        <w:t xml:space="preserve">______________                 </w:t>
      </w:r>
      <w:r w:rsidR="001C18F2">
        <w:rPr>
          <w:szCs w:val="28"/>
        </w:rPr>
        <w:t xml:space="preserve">  </w:t>
      </w:r>
      <w:r w:rsidR="000B20D3">
        <w:rPr>
          <w:szCs w:val="28"/>
        </w:rPr>
        <w:t xml:space="preserve"> </w:t>
      </w:r>
      <w:r w:rsidRPr="00383E9F">
        <w:rPr>
          <w:szCs w:val="28"/>
        </w:rPr>
        <w:t xml:space="preserve">      </w:t>
      </w:r>
      <w:r w:rsidR="000B20D3">
        <w:rPr>
          <w:szCs w:val="28"/>
        </w:rPr>
        <w:t xml:space="preserve"> </w:t>
      </w:r>
      <w:r w:rsidRPr="00383E9F">
        <w:rPr>
          <w:szCs w:val="28"/>
        </w:rPr>
        <w:t xml:space="preserve">      Шостка                                        № _____</w:t>
      </w:r>
    </w:p>
    <w:p w14:paraId="76DF0981" w14:textId="77777777" w:rsidR="00072D97" w:rsidRPr="00383E9F" w:rsidRDefault="000B20D3" w:rsidP="00072D97">
      <w:pPr>
        <w:jc w:val="both"/>
        <w:rPr>
          <w:szCs w:val="28"/>
        </w:rPr>
      </w:pPr>
      <w:r>
        <w:rPr>
          <w:szCs w:val="28"/>
        </w:rPr>
        <w:t xml:space="preserve"> </w:t>
      </w:r>
    </w:p>
    <w:p w14:paraId="657C9172" w14:textId="6999560A" w:rsidR="00072D97" w:rsidRPr="00383E9F" w:rsidRDefault="00764B86" w:rsidP="00072D97">
      <w:pPr>
        <w:ind w:left="7088" w:right="-228"/>
        <w:rPr>
          <w:szCs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C5B3378" wp14:editId="7252B291">
                <wp:simplePos x="0" y="0"/>
                <wp:positionH relativeFrom="column">
                  <wp:posOffset>-914400</wp:posOffset>
                </wp:positionH>
                <wp:positionV relativeFrom="paragraph">
                  <wp:posOffset>52069</wp:posOffset>
                </wp:positionV>
                <wp:extent cx="228600" cy="0"/>
                <wp:effectExtent l="19050" t="1905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9B0D7"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in,4.1pt" to="-54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1D23B18" wp14:editId="0A55F751">
                <wp:simplePos x="0" y="0"/>
                <wp:positionH relativeFrom="column">
                  <wp:posOffset>-914401</wp:posOffset>
                </wp:positionH>
                <wp:positionV relativeFrom="paragraph">
                  <wp:posOffset>52070</wp:posOffset>
                </wp:positionV>
                <wp:extent cx="0" cy="114300"/>
                <wp:effectExtent l="19050" t="1905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57600" id="Прямая соединительная линия 9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in,4.1pt" to="-1in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931B98C" wp14:editId="053B07D0">
                <wp:simplePos x="0" y="0"/>
                <wp:positionH relativeFrom="column">
                  <wp:posOffset>-228600</wp:posOffset>
                </wp:positionH>
                <wp:positionV relativeFrom="paragraph">
                  <wp:posOffset>52069</wp:posOffset>
                </wp:positionV>
                <wp:extent cx="228600" cy="0"/>
                <wp:effectExtent l="19050" t="1905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9E38B2" id="Прямая соединительная линия 8" o:spid="_x0000_s1026" style="position:absolute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4.1pt" to="0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23A801AF" wp14:editId="4427D809">
                <wp:simplePos x="0" y="0"/>
                <wp:positionH relativeFrom="column">
                  <wp:posOffset>-1</wp:posOffset>
                </wp:positionH>
                <wp:positionV relativeFrom="paragraph">
                  <wp:posOffset>52070</wp:posOffset>
                </wp:positionV>
                <wp:extent cx="0" cy="114300"/>
                <wp:effectExtent l="19050" t="1905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C7F30" id="Прямая соединительная линия 7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0,4.1pt" to="0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F555789" wp14:editId="04BA6817">
                <wp:simplePos x="0" y="0"/>
                <wp:positionH relativeFrom="column">
                  <wp:posOffset>114300</wp:posOffset>
                </wp:positionH>
                <wp:positionV relativeFrom="paragraph">
                  <wp:posOffset>52069</wp:posOffset>
                </wp:positionV>
                <wp:extent cx="228600" cy="0"/>
                <wp:effectExtent l="19050" t="1905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9730E" id="Прямая соединительная линия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4.1pt" to="2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080C0F1F" wp14:editId="30AB155C">
                <wp:simplePos x="0" y="0"/>
                <wp:positionH relativeFrom="column">
                  <wp:posOffset>114299</wp:posOffset>
                </wp:positionH>
                <wp:positionV relativeFrom="paragraph">
                  <wp:posOffset>52070</wp:posOffset>
                </wp:positionV>
                <wp:extent cx="0" cy="114300"/>
                <wp:effectExtent l="19050" t="1905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6FFE4" id="Прямая соединительная линия 5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pt,4.1pt" to="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51ACBE8D" wp14:editId="236FEDE7">
                <wp:simplePos x="0" y="0"/>
                <wp:positionH relativeFrom="column">
                  <wp:posOffset>1943100</wp:posOffset>
                </wp:positionH>
                <wp:positionV relativeFrom="paragraph">
                  <wp:posOffset>98424</wp:posOffset>
                </wp:positionV>
                <wp:extent cx="228600" cy="0"/>
                <wp:effectExtent l="1905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BE633" id="Прямая соединительная линия 4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pt,7.75pt" to="17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" strokeweight=".26mm">
                <v:stroke joinstyle="miter" endcap="squar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6B16FA17" wp14:editId="614648DE">
                <wp:simplePos x="0" y="0"/>
                <wp:positionH relativeFrom="column">
                  <wp:posOffset>2171699</wp:posOffset>
                </wp:positionH>
                <wp:positionV relativeFrom="paragraph">
                  <wp:posOffset>98425</wp:posOffset>
                </wp:positionV>
                <wp:extent cx="0" cy="114300"/>
                <wp:effectExtent l="19050" t="1905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B317F" id="Прямая соединительная линия 3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1pt,7.75pt" to="171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" strokeweight=".26mm">
                <v:stroke joinstyle="miter" endcap="square"/>
              </v:line>
            </w:pict>
          </mc:Fallback>
        </mc:AlternateContent>
      </w:r>
    </w:p>
    <w:p w14:paraId="76E4BEB8" w14:textId="1970F867" w:rsidR="00072D97" w:rsidRPr="00383E9F" w:rsidRDefault="00764B86" w:rsidP="00072D97">
      <w:pPr>
        <w:shd w:val="clear" w:color="auto" w:fill="FFFFFF"/>
        <w:jc w:val="center"/>
        <w:rPr>
          <w:color w:val="000000"/>
          <w:szCs w:val="28"/>
          <w:lang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54082" wp14:editId="048FBDCC">
                <wp:simplePos x="0" y="0"/>
                <wp:positionH relativeFrom="margin">
                  <wp:posOffset>180340</wp:posOffset>
                </wp:positionH>
                <wp:positionV relativeFrom="paragraph">
                  <wp:posOffset>40005</wp:posOffset>
                </wp:positionV>
                <wp:extent cx="2000885" cy="804545"/>
                <wp:effectExtent l="0" t="0" r="0" b="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885" cy="80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160"/>
                            </w:tblGrid>
                            <w:tr w:rsidR="00072D97" w14:paraId="53EE7E00" w14:textId="77777777">
                              <w:trPr>
                                <w:trHeight w:val="1276"/>
                              </w:trPr>
                              <w:tc>
                                <w:tcPr>
                                  <w:tcW w:w="3160" w:type="dxa"/>
                                </w:tcPr>
                                <w:p w14:paraId="7208BAAD" w14:textId="77777777" w:rsidR="00072D97" w:rsidRDefault="00072D97" w:rsidP="00D20E75">
                                  <w:r>
                                    <w:rPr>
                                      <w:bCs/>
                                      <w:szCs w:val="28"/>
                                      <w:lang w:eastAsia="ru-RU"/>
                                    </w:rPr>
                                    <w:t>Про затвердження висновку органу опіки та піклування</w:t>
                                  </w:r>
                                </w:p>
                              </w:tc>
                            </w:tr>
                          </w:tbl>
                          <w:p w14:paraId="7F64A947" w14:textId="77777777" w:rsidR="00072D97" w:rsidRDefault="00072D97" w:rsidP="00072D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54082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4.2pt;margin-top:3.15pt;width:157.5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160"/>
                      </w:tblGrid>
                      <w:tr w:rsidR="00072D97" w14:paraId="53EE7E00" w14:textId="77777777">
                        <w:trPr>
                          <w:trHeight w:val="1276"/>
                        </w:trPr>
                        <w:tc>
                          <w:tcPr>
                            <w:tcW w:w="3160" w:type="dxa"/>
                          </w:tcPr>
                          <w:p w14:paraId="7208BAAD" w14:textId="77777777" w:rsidR="00072D97" w:rsidRDefault="00072D97" w:rsidP="00D20E75">
                            <w:r>
                              <w:rPr>
                                <w:bCs/>
                                <w:szCs w:val="28"/>
                                <w:lang w:eastAsia="ru-RU"/>
                              </w:rPr>
                              <w:t>Про затвердження висновку органу опіки та піклування</w:t>
                            </w:r>
                          </w:p>
                        </w:tc>
                      </w:tr>
                    </w:tbl>
                    <w:p w14:paraId="7F64A947" w14:textId="77777777" w:rsidR="00072D97" w:rsidRDefault="00072D97" w:rsidP="00072D97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757FCC" w14:textId="77777777" w:rsidR="00072D97" w:rsidRPr="00383E9F" w:rsidRDefault="00072D97" w:rsidP="00072D97">
      <w:pPr>
        <w:shd w:val="clear" w:color="auto" w:fill="FFFFFF"/>
        <w:jc w:val="both"/>
        <w:rPr>
          <w:color w:val="000000"/>
          <w:sz w:val="18"/>
          <w:szCs w:val="18"/>
          <w:lang w:eastAsia="ru-RU"/>
        </w:rPr>
      </w:pPr>
    </w:p>
    <w:p w14:paraId="76B47EC3" w14:textId="77777777" w:rsidR="00072D97" w:rsidRPr="00383E9F" w:rsidRDefault="00072D97" w:rsidP="00072D97">
      <w:pPr>
        <w:shd w:val="clear" w:color="auto" w:fill="FFFFFF"/>
        <w:jc w:val="both"/>
        <w:rPr>
          <w:color w:val="000000"/>
          <w:szCs w:val="28"/>
          <w:lang w:eastAsia="ru-RU"/>
        </w:rPr>
      </w:pPr>
      <w:r w:rsidRPr="00383E9F">
        <w:rPr>
          <w:color w:val="000000"/>
          <w:szCs w:val="28"/>
          <w:lang w:eastAsia="ru-RU"/>
        </w:rPr>
        <w:t>       </w:t>
      </w:r>
    </w:p>
    <w:p w14:paraId="056FEDE3" w14:textId="77777777" w:rsidR="00072D97" w:rsidRPr="00383E9F" w:rsidRDefault="00072D97" w:rsidP="00072D97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14:paraId="3205D86F" w14:textId="77777777" w:rsidR="00072D97" w:rsidRPr="00383E9F" w:rsidRDefault="00072D97" w:rsidP="00072D97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14:paraId="254CF24B" w14:textId="77777777" w:rsidR="00072D97" w:rsidRDefault="00072D97" w:rsidP="00072D97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14:paraId="13F7E42A" w14:textId="77777777" w:rsidR="00072D97" w:rsidRDefault="00072D97" w:rsidP="00072D97">
      <w:pPr>
        <w:shd w:val="clear" w:color="auto" w:fill="FFFFFF"/>
        <w:jc w:val="both"/>
        <w:rPr>
          <w:color w:val="000000"/>
          <w:szCs w:val="28"/>
          <w:lang w:eastAsia="ru-RU"/>
        </w:rPr>
      </w:pPr>
    </w:p>
    <w:p w14:paraId="27F8EC96" w14:textId="77777777" w:rsidR="00072D97" w:rsidRDefault="00072D97" w:rsidP="00072D97">
      <w:pPr>
        <w:shd w:val="clear" w:color="auto" w:fill="FFFFFF"/>
        <w:ind w:firstLine="708"/>
        <w:jc w:val="both"/>
        <w:rPr>
          <w:color w:val="000000"/>
          <w:sz w:val="18"/>
          <w:szCs w:val="18"/>
          <w:lang w:eastAsia="ru-RU"/>
        </w:rPr>
      </w:pPr>
      <w:r>
        <w:rPr>
          <w:color w:val="000000"/>
          <w:szCs w:val="28"/>
          <w:lang w:eastAsia="ru-RU"/>
        </w:rPr>
        <w:t xml:space="preserve">Розглянувши пропозиції комісії з питань захисту прав дитини, заяви та представлені документи, керуючись статтями 11, 12, 15 Закону України </w:t>
      </w:r>
      <w:r w:rsidR="008F6DFA">
        <w:rPr>
          <w:color w:val="000000"/>
          <w:szCs w:val="28"/>
          <w:lang w:eastAsia="ru-RU"/>
        </w:rPr>
        <w:t>«</w:t>
      </w:r>
      <w:r>
        <w:rPr>
          <w:color w:val="000000"/>
          <w:szCs w:val="28"/>
          <w:lang w:eastAsia="ru-RU"/>
        </w:rPr>
        <w:t>Про охорону дитинства</w:t>
      </w:r>
      <w:r w:rsidR="008F6DFA">
        <w:rPr>
          <w:color w:val="000000"/>
          <w:szCs w:val="28"/>
          <w:lang w:eastAsia="ru-RU"/>
        </w:rPr>
        <w:t>»</w:t>
      </w:r>
      <w:r>
        <w:rPr>
          <w:color w:val="000000"/>
          <w:szCs w:val="28"/>
          <w:lang w:eastAsia="ru-RU"/>
        </w:rPr>
        <w:t>, статтями 19, 157, 158, 164, 180 Сімейного ко</w:t>
      </w:r>
      <w:r w:rsidR="008F6DFA">
        <w:rPr>
          <w:color w:val="000000"/>
          <w:szCs w:val="28"/>
          <w:lang w:eastAsia="ru-RU"/>
        </w:rPr>
        <w:t>дексу України, Законом України «</w:t>
      </w:r>
      <w:r>
        <w:rPr>
          <w:color w:val="000000"/>
          <w:szCs w:val="28"/>
          <w:lang w:eastAsia="ru-RU"/>
        </w:rPr>
        <w:t>Про місцеве само</w:t>
      </w:r>
      <w:r w:rsidR="008F6DFA">
        <w:rPr>
          <w:color w:val="000000"/>
          <w:szCs w:val="28"/>
          <w:lang w:eastAsia="ru-RU"/>
        </w:rPr>
        <w:t>врядування в Україні»</w:t>
      </w:r>
      <w:r>
        <w:rPr>
          <w:color w:val="000000"/>
          <w:szCs w:val="28"/>
          <w:lang w:eastAsia="ru-RU"/>
        </w:rPr>
        <w:t xml:space="preserve">, постановою судової палати у цивільних справах Верховного Суду України від 14.12.2016 року, пунктом 72 </w:t>
      </w:r>
      <w:r w:rsidR="008F6DFA">
        <w:rPr>
          <w:color w:val="000000"/>
          <w:szCs w:val="28"/>
          <w:lang w:eastAsia="ru-RU"/>
        </w:rPr>
        <w:t>«</w:t>
      </w:r>
      <w:r>
        <w:rPr>
          <w:color w:val="000000"/>
          <w:szCs w:val="28"/>
          <w:lang w:eastAsia="ru-RU"/>
        </w:rPr>
        <w:t>Порядку провадження діяльності органами опіки та піклування пов'язаної із захистом прав дитини</w:t>
      </w:r>
      <w:r w:rsidR="008F6DFA">
        <w:rPr>
          <w:color w:val="000000"/>
          <w:szCs w:val="28"/>
          <w:lang w:eastAsia="ru-RU"/>
        </w:rPr>
        <w:t>»</w:t>
      </w:r>
      <w:r>
        <w:rPr>
          <w:color w:val="000000"/>
          <w:szCs w:val="28"/>
          <w:lang w:eastAsia="ru-RU"/>
        </w:rPr>
        <w:t>, затвердженого постановою Кабінету Міністрів України від 24.09.2008 року №866, виконавчий комітет Шосткинської міської ради</w:t>
      </w:r>
    </w:p>
    <w:p w14:paraId="1398FB5B" w14:textId="77777777" w:rsidR="00072D97" w:rsidRDefault="00072D97" w:rsidP="00072D97">
      <w:pPr>
        <w:shd w:val="clear" w:color="auto" w:fill="FFFFFF"/>
        <w:jc w:val="both"/>
        <w:rPr>
          <w:color w:val="000000"/>
          <w:sz w:val="18"/>
          <w:szCs w:val="18"/>
          <w:lang w:eastAsia="ru-RU"/>
        </w:rPr>
      </w:pPr>
    </w:p>
    <w:p w14:paraId="6EEF82C2" w14:textId="77777777" w:rsidR="00072D97" w:rsidRDefault="00072D97" w:rsidP="00072D97">
      <w:pPr>
        <w:shd w:val="clear" w:color="auto" w:fill="FFFFFF"/>
        <w:jc w:val="both"/>
        <w:rPr>
          <w:color w:val="000000"/>
          <w:sz w:val="18"/>
          <w:szCs w:val="18"/>
          <w:lang w:eastAsia="ru-RU"/>
        </w:rPr>
      </w:pPr>
    </w:p>
    <w:p w14:paraId="75784F39" w14:textId="77777777" w:rsidR="00072D97" w:rsidRDefault="00072D97" w:rsidP="00072D97">
      <w:pPr>
        <w:ind w:right="140"/>
      </w:pPr>
      <w:r>
        <w:rPr>
          <w:color w:val="000000"/>
          <w:szCs w:val="28"/>
        </w:rPr>
        <w:t>ВИРІШИВ:</w:t>
      </w:r>
    </w:p>
    <w:p w14:paraId="23843C90" w14:textId="77777777" w:rsidR="00072D97" w:rsidRDefault="00072D97" w:rsidP="00072D97">
      <w:pPr>
        <w:ind w:right="140"/>
      </w:pPr>
    </w:p>
    <w:p w14:paraId="231427B9" w14:textId="75B38484" w:rsidR="00072D97" w:rsidRDefault="00072D97" w:rsidP="00072D97">
      <w:pPr>
        <w:shd w:val="clear" w:color="auto" w:fill="FFFFFF"/>
        <w:jc w:val="both"/>
        <w:rPr>
          <w:szCs w:val="28"/>
        </w:rPr>
      </w:pPr>
      <w:r>
        <w:rPr>
          <w:color w:val="000000"/>
          <w:szCs w:val="28"/>
          <w:lang w:eastAsia="ru-RU"/>
        </w:rPr>
        <w:tab/>
        <w:t xml:space="preserve">1. </w:t>
      </w:r>
      <w:r>
        <w:rPr>
          <w:szCs w:val="28"/>
          <w:lang w:eastAsia="ru-RU"/>
        </w:rPr>
        <w:t xml:space="preserve"> Затвердити </w:t>
      </w:r>
      <w:r>
        <w:rPr>
          <w:color w:val="000000"/>
          <w:szCs w:val="28"/>
        </w:rPr>
        <w:t xml:space="preserve">висновок про доцільність позбавлення батьківських </w:t>
      </w:r>
      <w:r w:rsidR="001C18F2">
        <w:rPr>
          <w:szCs w:val="28"/>
        </w:rPr>
        <w:t xml:space="preserve">прав </w:t>
      </w:r>
      <w:r w:rsidR="002503A4" w:rsidRPr="002503A4">
        <w:rPr>
          <w:szCs w:val="28"/>
          <w:lang w:val="ru-RU"/>
        </w:rPr>
        <w:t>#</w:t>
      </w:r>
      <w:r>
        <w:rPr>
          <w:szCs w:val="28"/>
        </w:rPr>
        <w:t xml:space="preserve"> року народження, по відношенню до неповнолітньої </w:t>
      </w:r>
      <w:r w:rsidR="002503A4" w:rsidRPr="002503A4">
        <w:rPr>
          <w:szCs w:val="28"/>
          <w:lang w:val="ru-RU"/>
        </w:rPr>
        <w:t xml:space="preserve"># </w:t>
      </w:r>
      <w:r>
        <w:rPr>
          <w:szCs w:val="28"/>
        </w:rPr>
        <w:t xml:space="preserve"> року народження.</w:t>
      </w:r>
    </w:p>
    <w:p w14:paraId="57449BA7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  <w:r>
        <w:rPr>
          <w:szCs w:val="28"/>
          <w:lang w:eastAsia="ru-RU"/>
        </w:rPr>
        <w:tab/>
      </w:r>
    </w:p>
    <w:p w14:paraId="7E143F63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</w:p>
    <w:p w14:paraId="69D0C47B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</w:p>
    <w:p w14:paraId="090E84EB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</w:p>
    <w:p w14:paraId="0D0DE3DF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</w:p>
    <w:p w14:paraId="68EB93D6" w14:textId="77777777" w:rsidR="00072D97" w:rsidRDefault="00072D97" w:rsidP="00072D97">
      <w:pPr>
        <w:shd w:val="clear" w:color="auto" w:fill="FFFFFF"/>
        <w:jc w:val="both"/>
        <w:rPr>
          <w:szCs w:val="28"/>
          <w:lang w:eastAsia="ru-RU"/>
        </w:rPr>
      </w:pPr>
    </w:p>
    <w:p w14:paraId="309370EE" w14:textId="77777777" w:rsidR="00072D97" w:rsidRDefault="00072D97" w:rsidP="00072D97">
      <w:pPr>
        <w:tabs>
          <w:tab w:val="left" w:pos="0"/>
        </w:tabs>
        <w:ind w:right="-1"/>
        <w:jc w:val="both"/>
        <w:rPr>
          <w:bCs/>
          <w:color w:val="000000"/>
          <w:szCs w:val="28"/>
          <w:lang w:eastAsia="ru-RU"/>
        </w:rPr>
      </w:pPr>
      <w:r>
        <w:rPr>
          <w:szCs w:val="28"/>
        </w:rPr>
        <w:t xml:space="preserve"> </w:t>
      </w:r>
      <w:r>
        <w:rPr>
          <w:bCs/>
          <w:color w:val="000000"/>
          <w:szCs w:val="28"/>
          <w:lang w:eastAsia="ru-RU"/>
        </w:rPr>
        <w:t>Міський голова                                                                                Микола НОГА</w:t>
      </w:r>
    </w:p>
    <w:p w14:paraId="23601B6D" w14:textId="77777777" w:rsidR="00072D97" w:rsidRDefault="00072D97" w:rsidP="00072D97">
      <w:pPr>
        <w:shd w:val="clear" w:color="auto" w:fill="FFFFFF"/>
        <w:jc w:val="both"/>
        <w:rPr>
          <w:bCs/>
          <w:color w:val="000000"/>
          <w:szCs w:val="28"/>
          <w:lang w:eastAsia="ru-RU"/>
        </w:rPr>
      </w:pPr>
    </w:p>
    <w:p w14:paraId="3908EA95" w14:textId="77777777" w:rsidR="00072D97" w:rsidRDefault="00072D97" w:rsidP="00072D97">
      <w:pPr>
        <w:shd w:val="clear" w:color="auto" w:fill="FFFFFF"/>
        <w:rPr>
          <w:color w:val="000000"/>
          <w:szCs w:val="28"/>
          <w:lang w:eastAsia="ru-RU"/>
        </w:rPr>
      </w:pPr>
      <w:bookmarkStart w:id="0" w:name="RichViewCheckpoint0"/>
      <w:bookmarkEnd w:id="0"/>
    </w:p>
    <w:p w14:paraId="261C22A2" w14:textId="77777777" w:rsid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val="ru-RU" w:eastAsia="ru-RU"/>
        </w:rPr>
      </w:pPr>
    </w:p>
    <w:p w14:paraId="206965CA" w14:textId="77777777" w:rsid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val="ru-RU" w:eastAsia="ru-RU"/>
        </w:rPr>
      </w:pPr>
    </w:p>
    <w:p w14:paraId="0672AE0F" w14:textId="77777777" w:rsidR="00554346" w:rsidRDefault="00554346"/>
    <w:p w14:paraId="788C2759" w14:textId="77777777" w:rsidR="001C18F2" w:rsidRDefault="001C18F2"/>
    <w:p w14:paraId="33CE807D" w14:textId="77777777" w:rsidR="001C18F2" w:rsidRDefault="001C18F2"/>
    <w:p w14:paraId="1423F854" w14:textId="77777777" w:rsidR="000C4E2D" w:rsidRDefault="000C4E2D"/>
    <w:p w14:paraId="42FA7BD7" w14:textId="77777777" w:rsidR="000C4E2D" w:rsidRDefault="000C4E2D"/>
    <w:p w14:paraId="1E6DD255" w14:textId="77777777" w:rsidR="001C18F2" w:rsidRDefault="001C18F2"/>
    <w:p w14:paraId="762AB794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</w:p>
    <w:p w14:paraId="7599D662" w14:textId="77777777" w:rsidR="007023E0" w:rsidRDefault="00072D97" w:rsidP="00072D97">
      <w:pPr>
        <w:shd w:val="clear" w:color="auto" w:fill="FFFFFF"/>
        <w:suppressAutoHyphens w:val="0"/>
        <w:rPr>
          <w:color w:val="000000"/>
          <w:szCs w:val="28"/>
          <w:lang w:val="en-US" w:eastAsia="ru-RU"/>
        </w:rPr>
      </w:pPr>
      <w:r w:rsidRPr="00072D97">
        <w:rPr>
          <w:color w:val="000000"/>
          <w:szCs w:val="28"/>
          <w:lang w:eastAsia="ru-RU"/>
        </w:rPr>
        <w:lastRenderedPageBreak/>
        <w:t xml:space="preserve"> </w:t>
      </w:r>
      <w:r>
        <w:rPr>
          <w:color w:val="000000"/>
          <w:szCs w:val="28"/>
          <w:lang w:eastAsia="ru-RU"/>
        </w:rPr>
        <w:t xml:space="preserve"> </w:t>
      </w:r>
    </w:p>
    <w:p w14:paraId="20E1D8C6" w14:textId="77777777" w:rsidR="007023E0" w:rsidRDefault="007023E0" w:rsidP="00072D97">
      <w:pPr>
        <w:shd w:val="clear" w:color="auto" w:fill="FFFFFF"/>
        <w:suppressAutoHyphens w:val="0"/>
        <w:rPr>
          <w:color w:val="000000"/>
          <w:szCs w:val="28"/>
          <w:lang w:val="en-US" w:eastAsia="ru-RU"/>
        </w:rPr>
      </w:pPr>
    </w:p>
    <w:p w14:paraId="5FD1AB84" w14:textId="29C25FCC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</w:t>
      </w:r>
      <w:r w:rsidR="00130DEB">
        <w:rPr>
          <w:color w:val="000000"/>
          <w:szCs w:val="28"/>
          <w:lang w:eastAsia="ru-RU"/>
        </w:rPr>
        <w:t xml:space="preserve"> </w:t>
      </w:r>
      <w:r w:rsidRPr="00072D97">
        <w:rPr>
          <w:color w:val="000000"/>
          <w:szCs w:val="28"/>
          <w:lang w:eastAsia="ru-RU"/>
        </w:rPr>
        <w:t xml:space="preserve">ЗАТВЕРДЖЕНО                                                                    Додаток </w:t>
      </w:r>
    </w:p>
    <w:p w14:paraId="09ADBF72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  <w:r w:rsidRPr="00072D97">
        <w:rPr>
          <w:color w:val="000000"/>
          <w:szCs w:val="28"/>
          <w:lang w:eastAsia="ru-RU"/>
        </w:rPr>
        <w:t>рішенням виконавчого комітету                                 до рішення виконкому</w:t>
      </w:r>
    </w:p>
    <w:p w14:paraId="69963FBE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  <w:r w:rsidRPr="00072D97">
        <w:rPr>
          <w:color w:val="000000"/>
          <w:szCs w:val="28"/>
          <w:lang w:eastAsia="ru-RU"/>
        </w:rPr>
        <w:t>Шосткинської міської ради                                      </w:t>
      </w:r>
      <w:r w:rsidR="009F798C">
        <w:rPr>
          <w:color w:val="000000"/>
          <w:szCs w:val="28"/>
          <w:lang w:eastAsia="ru-RU"/>
        </w:rPr>
        <w:t xml:space="preserve">від __________ №_____ </w:t>
      </w:r>
      <w:r w:rsidRPr="00072D97">
        <w:rPr>
          <w:color w:val="000000"/>
          <w:szCs w:val="28"/>
          <w:lang w:eastAsia="ru-RU"/>
        </w:rPr>
        <w:t>від_____________№_____</w:t>
      </w:r>
    </w:p>
    <w:p w14:paraId="4418593B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  <w:r w:rsidRPr="00072D97">
        <w:rPr>
          <w:color w:val="000000"/>
          <w:szCs w:val="28"/>
          <w:lang w:eastAsia="ru-RU"/>
        </w:rPr>
        <w:tab/>
      </w:r>
    </w:p>
    <w:p w14:paraId="7523F3EA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</w:p>
    <w:p w14:paraId="7F513CC8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</w:p>
    <w:p w14:paraId="6A95D0B2" w14:textId="77777777" w:rsidR="00072D97" w:rsidRPr="00072D97" w:rsidRDefault="00072D97" w:rsidP="00072D97">
      <w:pPr>
        <w:shd w:val="clear" w:color="auto" w:fill="FFFFFF"/>
        <w:suppressAutoHyphens w:val="0"/>
        <w:rPr>
          <w:color w:val="000000"/>
          <w:szCs w:val="28"/>
          <w:lang w:eastAsia="ru-RU"/>
        </w:rPr>
      </w:pPr>
    </w:p>
    <w:p w14:paraId="1074293D" w14:textId="77777777" w:rsidR="00072D97" w:rsidRPr="00072D97" w:rsidRDefault="00072D97" w:rsidP="00072D97">
      <w:pPr>
        <w:shd w:val="clear" w:color="auto" w:fill="FFFFFF"/>
        <w:suppressAutoHyphens w:val="0"/>
        <w:jc w:val="center"/>
        <w:rPr>
          <w:color w:val="000000"/>
          <w:szCs w:val="28"/>
          <w:lang w:eastAsia="ru-RU"/>
        </w:rPr>
      </w:pPr>
      <w:r w:rsidRPr="00072D97">
        <w:rPr>
          <w:b/>
          <w:bCs/>
          <w:color w:val="000000"/>
          <w:szCs w:val="28"/>
          <w:lang w:eastAsia="ru-RU"/>
        </w:rPr>
        <w:t>Висновок</w:t>
      </w:r>
    </w:p>
    <w:p w14:paraId="535EC434" w14:textId="77777777" w:rsidR="00072D97" w:rsidRDefault="00072D97" w:rsidP="00072D97">
      <w:pPr>
        <w:shd w:val="clear" w:color="auto" w:fill="FFFFFF"/>
        <w:suppressAutoHyphens w:val="0"/>
        <w:jc w:val="center"/>
        <w:rPr>
          <w:b/>
          <w:bCs/>
          <w:color w:val="000000"/>
          <w:szCs w:val="28"/>
          <w:lang w:eastAsia="ru-RU"/>
        </w:rPr>
      </w:pPr>
      <w:r w:rsidRPr="00072D97">
        <w:rPr>
          <w:b/>
          <w:bCs/>
          <w:color w:val="000000"/>
          <w:szCs w:val="28"/>
          <w:lang w:eastAsia="ru-RU"/>
        </w:rPr>
        <w:t>про доцільність позбавлення батьківських прав</w:t>
      </w:r>
    </w:p>
    <w:p w14:paraId="7599DDD2" w14:textId="55D322DC" w:rsidR="001C18F2" w:rsidRDefault="007023E0" w:rsidP="001C18F2">
      <w:pPr>
        <w:tabs>
          <w:tab w:val="left" w:pos="567"/>
        </w:tabs>
        <w:jc w:val="center"/>
        <w:rPr>
          <w:color w:val="000000"/>
          <w:szCs w:val="28"/>
          <w:lang w:eastAsia="ru-RU"/>
        </w:rPr>
      </w:pPr>
      <w:r w:rsidRPr="007023E0">
        <w:rPr>
          <w:color w:val="000000"/>
          <w:szCs w:val="28"/>
          <w:lang w:val="ru-RU"/>
        </w:rPr>
        <w:t>#</w:t>
      </w:r>
      <w:r w:rsidR="001C18F2">
        <w:rPr>
          <w:color w:val="000000"/>
          <w:szCs w:val="28"/>
        </w:rPr>
        <w:t xml:space="preserve"> </w:t>
      </w:r>
      <w:r w:rsidR="001C18F2" w:rsidRPr="00072D97">
        <w:rPr>
          <w:color w:val="000000"/>
          <w:szCs w:val="28"/>
        </w:rPr>
        <w:t>року на</w:t>
      </w:r>
      <w:r w:rsidR="001C18F2">
        <w:rPr>
          <w:color w:val="000000"/>
          <w:szCs w:val="28"/>
        </w:rPr>
        <w:t>родження, по відношенню до дитини</w:t>
      </w:r>
      <w:r w:rsidR="001C18F2" w:rsidRPr="00072D97">
        <w:rPr>
          <w:color w:val="000000"/>
          <w:szCs w:val="28"/>
        </w:rPr>
        <w:t xml:space="preserve"> </w:t>
      </w:r>
      <w:r w:rsidRPr="007023E0">
        <w:rPr>
          <w:color w:val="000000"/>
          <w:szCs w:val="28"/>
          <w:lang w:val="ru-RU"/>
        </w:rPr>
        <w:t>#</w:t>
      </w:r>
      <w:r w:rsidR="00D248AE">
        <w:rPr>
          <w:color w:val="000000"/>
          <w:szCs w:val="28"/>
        </w:rPr>
        <w:t xml:space="preserve"> </w:t>
      </w:r>
      <w:r w:rsidR="001C18F2" w:rsidRPr="00072D97">
        <w:rPr>
          <w:color w:val="000000"/>
          <w:szCs w:val="28"/>
        </w:rPr>
        <w:t>року народження.</w:t>
      </w:r>
    </w:p>
    <w:p w14:paraId="2ADFC6D0" w14:textId="77777777" w:rsidR="004C6F00" w:rsidRDefault="004C6F00" w:rsidP="004C6F00">
      <w:pPr>
        <w:spacing w:line="276" w:lineRule="auto"/>
        <w:jc w:val="both"/>
        <w:rPr>
          <w:szCs w:val="28"/>
        </w:rPr>
      </w:pPr>
      <w:r>
        <w:rPr>
          <w:szCs w:val="28"/>
        </w:rPr>
        <w:tab/>
      </w:r>
    </w:p>
    <w:p w14:paraId="373A1EA8" w14:textId="77777777" w:rsidR="00945374" w:rsidRDefault="00945374" w:rsidP="009F798C">
      <w:pPr>
        <w:shd w:val="clear" w:color="auto" w:fill="FFFFFF"/>
        <w:suppressAutoHyphens w:val="0"/>
        <w:jc w:val="both"/>
        <w:rPr>
          <w:b/>
          <w:bCs/>
          <w:color w:val="000000"/>
          <w:szCs w:val="28"/>
          <w:lang w:eastAsia="ru-RU"/>
        </w:rPr>
      </w:pPr>
    </w:p>
    <w:p w14:paraId="4BB6E54D" w14:textId="77777777" w:rsidR="00357E85" w:rsidRPr="009F798C" w:rsidRDefault="00357E85" w:rsidP="009F798C">
      <w:pPr>
        <w:shd w:val="clear" w:color="auto" w:fill="FFFFFF"/>
        <w:suppressAutoHyphens w:val="0"/>
        <w:jc w:val="both"/>
        <w:rPr>
          <w:b/>
          <w:bCs/>
          <w:color w:val="000000"/>
          <w:szCs w:val="28"/>
          <w:lang w:eastAsia="ru-RU"/>
        </w:rPr>
      </w:pPr>
    </w:p>
    <w:p w14:paraId="4287A5BF" w14:textId="77777777" w:rsidR="00945374" w:rsidRPr="009F798C" w:rsidRDefault="00945374" w:rsidP="009F798C">
      <w:pPr>
        <w:shd w:val="clear" w:color="auto" w:fill="FFFFFF"/>
        <w:suppressAutoHyphens w:val="0"/>
        <w:jc w:val="both"/>
        <w:rPr>
          <w:b/>
          <w:bCs/>
          <w:color w:val="000000"/>
          <w:szCs w:val="28"/>
          <w:lang w:eastAsia="ru-RU"/>
        </w:rPr>
      </w:pPr>
    </w:p>
    <w:p w14:paraId="68EE6401" w14:textId="77777777" w:rsidR="00945374" w:rsidRPr="009F798C" w:rsidRDefault="00945374" w:rsidP="009F798C">
      <w:pPr>
        <w:shd w:val="clear" w:color="auto" w:fill="FFFFFF"/>
        <w:suppressAutoHyphens w:val="0"/>
        <w:jc w:val="both"/>
        <w:rPr>
          <w:color w:val="000000"/>
          <w:szCs w:val="28"/>
          <w:lang w:eastAsia="ru-RU"/>
        </w:rPr>
      </w:pPr>
      <w:r w:rsidRPr="009F798C">
        <w:rPr>
          <w:color w:val="000000"/>
          <w:szCs w:val="28"/>
          <w:lang w:eastAsia="ru-RU"/>
        </w:rPr>
        <w:t>Заступник міського голови                                           Марина ХАРЛАМОВА</w:t>
      </w:r>
    </w:p>
    <w:p w14:paraId="1C7F6F7B" w14:textId="77777777" w:rsidR="009228CC" w:rsidRPr="009F798C" w:rsidRDefault="00603B7E" w:rsidP="009F798C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9F798C">
        <w:rPr>
          <w:color w:val="000000"/>
          <w:sz w:val="28"/>
          <w:szCs w:val="28"/>
          <w:lang w:val="uk-UA"/>
        </w:rPr>
        <w:t xml:space="preserve"> </w:t>
      </w:r>
    </w:p>
    <w:p w14:paraId="5FE4717C" w14:textId="77777777" w:rsidR="00603B7E" w:rsidRPr="009F798C" w:rsidRDefault="00603B7E" w:rsidP="009F798C">
      <w:pPr>
        <w:pStyle w:val="a5"/>
        <w:spacing w:before="0" w:beforeAutospacing="0" w:after="0" w:afterAutospacing="0"/>
        <w:ind w:firstLine="708"/>
        <w:jc w:val="both"/>
        <w:rPr>
          <w:lang w:val="uk-UA"/>
        </w:rPr>
      </w:pPr>
    </w:p>
    <w:sectPr w:rsidR="00603B7E" w:rsidRPr="009F798C" w:rsidSect="000C4E2D">
      <w:pgSz w:w="11906" w:h="16838"/>
      <w:pgMar w:top="28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C67A33"/>
    <w:multiLevelType w:val="multilevel"/>
    <w:tmpl w:val="8C5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44A38"/>
    <w:multiLevelType w:val="hybridMultilevel"/>
    <w:tmpl w:val="B1382C10"/>
    <w:lvl w:ilvl="0" w:tplc="95FC4CA4">
      <w:start w:val="14"/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535730040">
    <w:abstractNumId w:val="0"/>
  </w:num>
  <w:num w:numId="2" w16cid:durableId="158153248">
    <w:abstractNumId w:val="1"/>
  </w:num>
  <w:num w:numId="3" w16cid:durableId="687097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FA"/>
    <w:rsid w:val="0004256A"/>
    <w:rsid w:val="00072D97"/>
    <w:rsid w:val="0009682F"/>
    <w:rsid w:val="000B20D3"/>
    <w:rsid w:val="000C4E2D"/>
    <w:rsid w:val="000F5D2A"/>
    <w:rsid w:val="00130DEB"/>
    <w:rsid w:val="001375EC"/>
    <w:rsid w:val="0019769B"/>
    <w:rsid w:val="001C18F2"/>
    <w:rsid w:val="001E51BF"/>
    <w:rsid w:val="001F1610"/>
    <w:rsid w:val="002026CD"/>
    <w:rsid w:val="002503A4"/>
    <w:rsid w:val="00275F4B"/>
    <w:rsid w:val="002B6AFE"/>
    <w:rsid w:val="002C0CD1"/>
    <w:rsid w:val="002C1FFA"/>
    <w:rsid w:val="002D5CF8"/>
    <w:rsid w:val="00357E85"/>
    <w:rsid w:val="00361390"/>
    <w:rsid w:val="00485B21"/>
    <w:rsid w:val="004C6F00"/>
    <w:rsid w:val="004F7786"/>
    <w:rsid w:val="00554346"/>
    <w:rsid w:val="005555B3"/>
    <w:rsid w:val="00603B7E"/>
    <w:rsid w:val="006C61DC"/>
    <w:rsid w:val="007023E0"/>
    <w:rsid w:val="007366D5"/>
    <w:rsid w:val="00755E77"/>
    <w:rsid w:val="00760C6C"/>
    <w:rsid w:val="00764B86"/>
    <w:rsid w:val="007E1E79"/>
    <w:rsid w:val="00833F28"/>
    <w:rsid w:val="008B6D03"/>
    <w:rsid w:val="008C0444"/>
    <w:rsid w:val="008F6DFA"/>
    <w:rsid w:val="00903D6D"/>
    <w:rsid w:val="00916C6B"/>
    <w:rsid w:val="009228CC"/>
    <w:rsid w:val="00945374"/>
    <w:rsid w:val="009F798C"/>
    <w:rsid w:val="00A6300A"/>
    <w:rsid w:val="00AB6E4F"/>
    <w:rsid w:val="00B34A82"/>
    <w:rsid w:val="00B73FA6"/>
    <w:rsid w:val="00BE0F73"/>
    <w:rsid w:val="00D13881"/>
    <w:rsid w:val="00D248AE"/>
    <w:rsid w:val="00D60D93"/>
    <w:rsid w:val="00DF2901"/>
    <w:rsid w:val="00DF6D11"/>
    <w:rsid w:val="00ED0A55"/>
    <w:rsid w:val="00F050FE"/>
    <w:rsid w:val="00F128E7"/>
    <w:rsid w:val="00F52306"/>
    <w:rsid w:val="00F87687"/>
    <w:rsid w:val="00FB6233"/>
    <w:rsid w:val="00FC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4EB7"/>
  <w15:docId w15:val="{D0A76556-7FF4-4D05-BB15-30293742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D9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1">
    <w:name w:val="heading 1"/>
    <w:basedOn w:val="a"/>
    <w:next w:val="a"/>
    <w:link w:val="10"/>
    <w:qFormat/>
    <w:rsid w:val="00072D97"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D97"/>
    <w:rPr>
      <w:rFonts w:ascii="Times New Roman" w:eastAsia="Times New Roman" w:hAnsi="Times New Roman" w:cs="Times New Roman"/>
      <w:b/>
      <w:bCs/>
      <w:sz w:val="28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072D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D97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docdata">
    <w:name w:val="docdata"/>
    <w:aliases w:val="docy,v5,6114,baiaagaaboqcaaadsrmaaaw/ewaaaaaaaaaaaaaaaaaaaaaaaaaaaaaaaaaaaaaaaaaaaaaaaaaaaaaaaaaaaaaaaaaaaaaaaaaaaaaaaaaaaaaaaaaaaaaaaaaaaaaaaaaaaaaaaaaaaaaaaaaaaaaaaaaaaaaaaaaaaaaaaaaaaaaaaaaaaaaaaaaaaaaaaaaaaaaaaaaaaaaaaaaaaaaaaaaaaaaaaaaaaaaa"/>
    <w:basedOn w:val="a"/>
    <w:rsid w:val="00072D97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072D97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760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8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0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7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user</cp:lastModifiedBy>
  <cp:revision>4</cp:revision>
  <cp:lastPrinted>2026-09-22T08:21:00Z</cp:lastPrinted>
  <dcterms:created xsi:type="dcterms:W3CDTF">2026-09-23T07:55:00Z</dcterms:created>
  <dcterms:modified xsi:type="dcterms:W3CDTF">2026-09-23T10:38:00Z</dcterms:modified>
</cp:coreProperties>
</file>