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2A" w:rsidRDefault="00844949" w:rsidP="0079772A">
      <w:pPr>
        <w:pStyle w:val="a5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b/>
          <w:color w:val="333333"/>
          <w:shd w:val="clear" w:color="auto" w:fill="FFFFFF"/>
          <w:lang w:val="uk-UA"/>
        </w:rPr>
      </w:pPr>
      <w:r>
        <w:rPr>
          <w:b/>
          <w:color w:val="333333"/>
          <w:shd w:val="clear" w:color="auto" w:fill="FFFFFF"/>
          <w:lang w:val="uk-UA"/>
        </w:rPr>
        <w:t xml:space="preserve">Інформація надається на </w:t>
      </w:r>
      <w:r w:rsidR="00CF1F48" w:rsidRPr="00CF1F48">
        <w:rPr>
          <w:b/>
          <w:color w:val="333333"/>
          <w:shd w:val="clear" w:color="auto" w:fill="FFFFFF"/>
          <w:lang w:val="uk-UA"/>
        </w:rPr>
        <w:t>виконання</w:t>
      </w:r>
      <w:r>
        <w:rPr>
          <w:b/>
          <w:color w:val="333333"/>
          <w:shd w:val="clear" w:color="auto" w:fill="FFFFFF"/>
          <w:lang w:val="uk-UA"/>
        </w:rPr>
        <w:t xml:space="preserve"> </w:t>
      </w:r>
      <w:r w:rsidR="00CF1F48" w:rsidRPr="00CF1F48">
        <w:rPr>
          <w:b/>
          <w:color w:val="333333"/>
          <w:shd w:val="clear" w:color="auto" w:fill="FFFFFF"/>
          <w:lang w:val="uk-UA"/>
        </w:rPr>
        <w:t>Постанови Кабінету Міністрів України від 16.12.2020 № 1266 «</w:t>
      </w:r>
      <w:r w:rsidR="00CF1F48" w:rsidRPr="00CF1F48">
        <w:rPr>
          <w:b/>
          <w:color w:val="333333"/>
          <w:bdr w:val="none" w:sz="0" w:space="0" w:color="auto" w:frame="1"/>
          <w:shd w:val="clear" w:color="auto" w:fill="FFFFFF"/>
          <w:lang w:val="uk-UA"/>
        </w:rPr>
        <w:t>Про внесення змін до постанов Кабінету Міністрів України від 1 серпня 2013 р. № 631 і від 11 жовтня 2016 р. № 710</w:t>
      </w:r>
      <w:r w:rsidR="00CF1F48" w:rsidRPr="00CF1F48">
        <w:rPr>
          <w:b/>
          <w:color w:val="333333"/>
          <w:shd w:val="clear" w:color="auto" w:fill="FFFFFF"/>
          <w:lang w:val="uk-UA"/>
        </w:rPr>
        <w:t>»</w:t>
      </w:r>
    </w:p>
    <w:p w:rsidR="00844949" w:rsidRPr="00844949" w:rsidRDefault="00844949" w:rsidP="0084494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844949">
        <w:rPr>
          <w:color w:val="000000"/>
          <w:lang w:val="uk-UA"/>
        </w:rPr>
        <w:t>Бензин в талонах (ДК 0201:2015 09130000-9 Нафта і дистиляти)</w:t>
      </w:r>
    </w:p>
    <w:p w:rsidR="00CF1F48" w:rsidRPr="00CF0F1A" w:rsidRDefault="00CF1F48" w:rsidP="0084494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844949">
        <w:rPr>
          <w:color w:val="000000"/>
          <w:lang w:val="uk-UA"/>
        </w:rPr>
        <w:t xml:space="preserve">Закупівля зареєстрована </w:t>
      </w:r>
      <w:r w:rsidR="00D93F43">
        <w:rPr>
          <w:color w:val="000000"/>
          <w:lang w:val="uk-UA"/>
        </w:rPr>
        <w:t xml:space="preserve">за ідентифікатором: </w:t>
      </w:r>
      <w:r w:rsidR="00CF0F1A" w:rsidRPr="00CF0F1A">
        <w:rPr>
          <w:color w:val="000000"/>
          <w:lang w:val="uk-UA"/>
        </w:rPr>
        <w:t>UA-2021-02-16-002431-c</w:t>
      </w:r>
      <w:r w:rsidR="00CF0F1A">
        <w:rPr>
          <w:color w:val="000000"/>
          <w:lang w:val="uk-UA"/>
        </w:rPr>
        <w:t>.</w:t>
      </w:r>
      <w:bookmarkStart w:id="0" w:name="_GoBack"/>
      <w:bookmarkEnd w:id="0"/>
    </w:p>
    <w:p w:rsidR="00CF1F48" w:rsidRPr="00844949" w:rsidRDefault="00844949" w:rsidP="0084494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Технічні та якісні характеристики предмету закупівлі. Технічні та якісні характеристики предмету закупівлі «Бензин в талонах» </w:t>
      </w:r>
      <w:r w:rsidR="00CF1F48">
        <w:rPr>
          <w:color w:val="000000"/>
          <w:lang w:val="uk-UA"/>
        </w:rPr>
        <w:t xml:space="preserve">розроблені на підставі </w:t>
      </w:r>
      <w:r w:rsidR="00CF1F48" w:rsidRPr="00D45753">
        <w:rPr>
          <w:lang w:val="uk-UA" w:eastAsia="uk-UA"/>
        </w:rPr>
        <w:t>ДСТУ 7687:2015</w:t>
      </w:r>
      <w:r w:rsidR="00CF1F48" w:rsidRPr="00CF1F48">
        <w:rPr>
          <w:lang w:val="uk-UA" w:eastAsia="uk-UA"/>
        </w:rPr>
        <w:t xml:space="preserve">, </w:t>
      </w:r>
      <w:r w:rsidR="00CF1F48" w:rsidRPr="00D45753">
        <w:rPr>
          <w:lang w:val="uk-UA" w:eastAsia="uk-UA"/>
        </w:rPr>
        <w:t>Технічно</w:t>
      </w:r>
      <w:r w:rsidR="00CF1F48">
        <w:rPr>
          <w:lang w:val="uk-UA" w:eastAsia="uk-UA"/>
        </w:rPr>
        <w:t>го</w:t>
      </w:r>
      <w:r w:rsidR="00CF1F48" w:rsidRPr="00D45753">
        <w:rPr>
          <w:lang w:val="uk-UA" w:eastAsia="uk-UA"/>
        </w:rPr>
        <w:t xml:space="preserve"> регламенту щодо вимог до автомобільних бензинів, дизельного, </w:t>
      </w:r>
      <w:r w:rsidR="00CF1F48" w:rsidRPr="00844949">
        <w:rPr>
          <w:color w:val="000000"/>
          <w:lang w:val="uk-UA"/>
        </w:rPr>
        <w:t>суднових та котельних палив, затвердженого Постановою Кабінету Міністрів України від 01.08.2013 № 927.</w:t>
      </w:r>
    </w:p>
    <w:p w:rsidR="00CF1F48" w:rsidRPr="00844949" w:rsidRDefault="00844949" w:rsidP="00844949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 w:rsidRPr="00844949">
        <w:rPr>
          <w:color w:val="000000"/>
          <w:sz w:val="24"/>
          <w:szCs w:val="24"/>
          <w:lang w:val="uk-UA"/>
        </w:rPr>
        <w:t xml:space="preserve">Обґрунтування очікуваної вартості та/або розміру бюджетного призначення по закупівлі. </w:t>
      </w:r>
      <w:r>
        <w:rPr>
          <w:color w:val="000000"/>
          <w:sz w:val="24"/>
          <w:szCs w:val="24"/>
          <w:lang w:val="uk-UA"/>
        </w:rPr>
        <w:t>Закупівля проводиться на о</w:t>
      </w:r>
      <w:r w:rsidR="00CF1F48" w:rsidRPr="00844949">
        <w:rPr>
          <w:color w:val="000000"/>
          <w:sz w:val="24"/>
          <w:szCs w:val="24"/>
          <w:lang w:val="uk-UA"/>
        </w:rPr>
        <w:t>чікуван</w:t>
      </w:r>
      <w:r>
        <w:rPr>
          <w:color w:val="000000"/>
          <w:sz w:val="24"/>
          <w:szCs w:val="24"/>
          <w:lang w:val="uk-UA"/>
        </w:rPr>
        <w:t>у</w:t>
      </w:r>
      <w:r w:rsidR="00CF1F48" w:rsidRPr="00844949">
        <w:rPr>
          <w:color w:val="000000"/>
          <w:sz w:val="24"/>
          <w:szCs w:val="24"/>
          <w:lang w:val="uk-UA"/>
        </w:rPr>
        <w:t xml:space="preserve"> вартість</w:t>
      </w:r>
      <w:r>
        <w:rPr>
          <w:color w:val="000000"/>
          <w:sz w:val="24"/>
          <w:szCs w:val="24"/>
          <w:lang w:val="uk-UA"/>
        </w:rPr>
        <w:t xml:space="preserve">, яка </w:t>
      </w:r>
      <w:r w:rsidR="00CF1F48" w:rsidRPr="00844949">
        <w:rPr>
          <w:color w:val="000000"/>
          <w:sz w:val="24"/>
          <w:szCs w:val="24"/>
          <w:lang w:val="uk-UA"/>
        </w:rPr>
        <w:t>розрахована на підставі потреби об’єднаної громади та середньої вартості бензину</w:t>
      </w:r>
      <w:r>
        <w:rPr>
          <w:color w:val="000000"/>
          <w:sz w:val="24"/>
          <w:szCs w:val="24"/>
          <w:lang w:val="uk-UA"/>
        </w:rPr>
        <w:t xml:space="preserve"> </w:t>
      </w:r>
      <w:r w:rsidRPr="00844949">
        <w:rPr>
          <w:color w:val="000000"/>
          <w:sz w:val="24"/>
          <w:szCs w:val="24"/>
          <w:lang w:val="uk-UA"/>
        </w:rPr>
        <w:t>згідно даних сайту Міністерства фінансів України</w:t>
      </w:r>
      <w:r w:rsidR="00CF1F48" w:rsidRPr="00844949">
        <w:rPr>
          <w:color w:val="000000"/>
          <w:sz w:val="24"/>
          <w:szCs w:val="24"/>
          <w:lang w:val="uk-UA"/>
        </w:rPr>
        <w:t xml:space="preserve"> впродовж</w:t>
      </w:r>
      <w:r w:rsidR="00D93F43">
        <w:rPr>
          <w:color w:val="000000"/>
          <w:sz w:val="24"/>
          <w:szCs w:val="24"/>
          <w:lang w:val="uk-UA"/>
        </w:rPr>
        <w:t xml:space="preserve"> січня</w:t>
      </w:r>
      <w:r w:rsidR="00CF1F48" w:rsidRPr="00844949">
        <w:rPr>
          <w:color w:val="000000"/>
          <w:sz w:val="24"/>
          <w:szCs w:val="24"/>
          <w:lang w:val="uk-UA"/>
        </w:rPr>
        <w:t xml:space="preserve"> 20</w:t>
      </w:r>
      <w:r w:rsidR="00D93F43">
        <w:rPr>
          <w:color w:val="000000"/>
          <w:sz w:val="24"/>
          <w:szCs w:val="24"/>
          <w:lang w:val="uk-UA"/>
        </w:rPr>
        <w:t>21</w:t>
      </w:r>
      <w:r w:rsidR="00CF1F48" w:rsidRPr="00844949">
        <w:rPr>
          <w:color w:val="000000"/>
          <w:sz w:val="24"/>
          <w:szCs w:val="24"/>
          <w:lang w:val="uk-UA"/>
        </w:rPr>
        <w:t xml:space="preserve"> року.</w:t>
      </w:r>
    </w:p>
    <w:p w:rsidR="00CF1F48" w:rsidRDefault="00844949" w:rsidP="0084494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highlight w:val="yellow"/>
          <w:lang w:val="uk-UA"/>
        </w:rPr>
      </w:pPr>
      <w:r w:rsidRPr="00844949">
        <w:rPr>
          <w:color w:val="000000"/>
          <w:lang w:val="uk-UA"/>
        </w:rPr>
        <w:t xml:space="preserve">Розмір бюджетного призначення та/або очікувана вартість предмета закупівлі: місцевий бюджет </w:t>
      </w:r>
      <w:r>
        <w:rPr>
          <w:color w:val="000000"/>
          <w:lang w:val="uk-UA"/>
        </w:rPr>
        <w:t>42</w:t>
      </w:r>
      <w:r w:rsidRPr="00844949">
        <w:rPr>
          <w:color w:val="000000"/>
          <w:lang w:val="uk-UA"/>
        </w:rPr>
        <w:t>0</w:t>
      </w:r>
      <w:r>
        <w:rPr>
          <w:color w:val="000000"/>
          <w:lang w:val="uk-UA"/>
        </w:rPr>
        <w:t> </w:t>
      </w:r>
      <w:r w:rsidRPr="00844949">
        <w:rPr>
          <w:color w:val="000000"/>
          <w:lang w:val="uk-UA"/>
        </w:rPr>
        <w:t>000</w:t>
      </w:r>
      <w:r>
        <w:rPr>
          <w:color w:val="000000"/>
          <w:lang w:val="uk-UA"/>
        </w:rPr>
        <w:t>,00</w:t>
      </w:r>
      <w:r w:rsidRPr="00844949">
        <w:rPr>
          <w:color w:val="000000"/>
          <w:lang w:val="uk-UA"/>
        </w:rPr>
        <w:t xml:space="preserve"> грн</w:t>
      </w:r>
      <w:r>
        <w:rPr>
          <w:color w:val="000000"/>
          <w:lang w:val="uk-UA"/>
        </w:rPr>
        <w:t xml:space="preserve"> </w:t>
      </w:r>
      <w:r w:rsidRPr="00844949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Чотириста двадцять </w:t>
      </w:r>
      <w:r w:rsidRPr="00844949">
        <w:rPr>
          <w:color w:val="000000"/>
          <w:lang w:val="uk-UA"/>
        </w:rPr>
        <w:t>тисяч гр</w:t>
      </w:r>
      <w:r>
        <w:rPr>
          <w:color w:val="000000"/>
          <w:lang w:val="uk-UA"/>
        </w:rPr>
        <w:t>ивень</w:t>
      </w:r>
      <w:r w:rsidRPr="00844949">
        <w:rPr>
          <w:color w:val="000000"/>
          <w:lang w:val="uk-UA"/>
        </w:rPr>
        <w:t xml:space="preserve"> 00 коп</w:t>
      </w:r>
      <w:r>
        <w:rPr>
          <w:color w:val="000000"/>
          <w:lang w:val="uk-UA"/>
        </w:rPr>
        <w:t>ійок</w:t>
      </w:r>
      <w:r w:rsidRPr="00844949">
        <w:rPr>
          <w:color w:val="000000"/>
          <w:lang w:val="uk-UA"/>
        </w:rPr>
        <w:t>).</w:t>
      </w:r>
    </w:p>
    <w:sectPr w:rsidR="00CF1F48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C56"/>
    <w:multiLevelType w:val="hybridMultilevel"/>
    <w:tmpl w:val="A9E43610"/>
    <w:lvl w:ilvl="0" w:tplc="EF3463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C"/>
    <w:rsid w:val="001C7C8C"/>
    <w:rsid w:val="002D6D4C"/>
    <w:rsid w:val="00307257"/>
    <w:rsid w:val="003F0EA9"/>
    <w:rsid w:val="0079772A"/>
    <w:rsid w:val="00844949"/>
    <w:rsid w:val="009D6EA0"/>
    <w:rsid w:val="00AF3E38"/>
    <w:rsid w:val="00CF0F1A"/>
    <w:rsid w:val="00CF1F48"/>
    <w:rsid w:val="00D93F43"/>
    <w:rsid w:val="00E3778A"/>
    <w:rsid w:val="00FA40B0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72CE"/>
  <w15:docId w15:val="{BCE6F8A2-6598-4F73-97A4-A6A12ECC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7977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CF1F4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F1F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4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5</cp:revision>
  <dcterms:created xsi:type="dcterms:W3CDTF">2021-02-15T13:32:00Z</dcterms:created>
  <dcterms:modified xsi:type="dcterms:W3CDTF">2021-02-18T06:07:00Z</dcterms:modified>
</cp:coreProperties>
</file>